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BB8" w:rsidRPr="00DE7BB8" w:rsidRDefault="00DE7BB8" w:rsidP="00DE7BB8">
      <w:pPr>
        <w:spacing w:before="75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204256"/>
          <w:kern w:val="3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b/>
          <w:bCs/>
          <w:color w:val="204256"/>
          <w:kern w:val="36"/>
          <w:sz w:val="24"/>
          <w:szCs w:val="24"/>
        </w:rPr>
        <w:t>Кадровое обеспечение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b/>
          <w:bCs/>
          <w:color w:val="0D1216"/>
          <w:sz w:val="24"/>
          <w:szCs w:val="24"/>
        </w:rPr>
        <w:t>     </w:t>
      </w:r>
      <w:r w:rsidRPr="00DE7BB8">
        <w:rPr>
          <w:rFonts w:ascii="Times New Roman" w:eastAsia="Times New Roman" w:hAnsi="Times New Roman" w:cs="Times New Roman"/>
          <w:color w:val="0D1216"/>
          <w:sz w:val="24"/>
          <w:szCs w:val="24"/>
        </w:rPr>
        <w:t>На муниципальную службу вправе поступать граждане, достигшие 18 лет, владеющие государственным языком Российской Федерации и соответствующие квалификационным требованиям, установленным в соответствии с настоящим Федеральным законом для замещения должностей муниципальной службы, при отсутствии обстоятельств, связанных с муниципальной службой. При поступлении на муниципальную службу, а также при  ее прохождении не допускается установление каких бы то ни было прямых или косвенных ограничений или преимуществ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b/>
          <w:bCs/>
          <w:color w:val="0D1216"/>
          <w:sz w:val="24"/>
          <w:szCs w:val="24"/>
        </w:rPr>
        <w:t>При поступлении на муниципальную службу гражданин представляет: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0D1216"/>
          <w:sz w:val="24"/>
          <w:szCs w:val="24"/>
        </w:rPr>
        <w:t>1) Заявление с просьбой о поступлении на муниципальную службу и замещения должности муниципальной службы;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0D1216"/>
          <w:sz w:val="24"/>
          <w:szCs w:val="24"/>
        </w:rPr>
        <w:t>2) собственноручно заполненную и подписанную анкету по форме, установленной Правительством Российской Федерации;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0D1216"/>
          <w:sz w:val="24"/>
          <w:szCs w:val="24"/>
        </w:rPr>
        <w:t>3) паспорт;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0D1216"/>
          <w:sz w:val="24"/>
          <w:szCs w:val="24"/>
        </w:rPr>
        <w:t>4) трудовую книжку, за исключением случаев, когда трудовой договор (контракт) заключается впервые;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0D1216"/>
          <w:sz w:val="24"/>
          <w:szCs w:val="24"/>
        </w:rPr>
        <w:t>5) документ об образовании;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0D1216"/>
          <w:sz w:val="24"/>
          <w:szCs w:val="24"/>
        </w:rPr>
        <w:t>6) страховое свидетельство обязательного пенсионного страхования, за исключением случае, когда трудовой договор (контракт) заключается впервые;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0D1216"/>
          <w:sz w:val="24"/>
          <w:szCs w:val="24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0D1216"/>
          <w:sz w:val="24"/>
          <w:szCs w:val="24"/>
        </w:rPr>
        <w:t>8) документы воинского учета – для военнообязанных и лиц, подлежащих призыву на военную службу;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0D1216"/>
          <w:sz w:val="24"/>
          <w:szCs w:val="24"/>
        </w:rPr>
        <w:t>9) заключение медицинского учреждения об отсутствии заболевания, препятствующего поступлению на муниципальную службу;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0D1216"/>
          <w:sz w:val="24"/>
          <w:szCs w:val="24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0D1216"/>
          <w:sz w:val="24"/>
          <w:szCs w:val="24"/>
        </w:rPr>
        <w:t>11) иные документы, предусмотренные федеральными законами, указами Президента Российской Федерации.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D1216"/>
          <w:sz w:val="24"/>
          <w:szCs w:val="24"/>
        </w:rPr>
        <w:t>На 1 января 2019</w:t>
      </w:r>
      <w:r w:rsidRPr="00DE7BB8">
        <w:rPr>
          <w:rFonts w:ascii="Times New Roman" w:eastAsia="Times New Roman" w:hAnsi="Times New Roman" w:cs="Times New Roman"/>
          <w:b/>
          <w:bCs/>
          <w:i/>
          <w:iCs/>
          <w:color w:val="0D1216"/>
          <w:sz w:val="24"/>
          <w:szCs w:val="24"/>
        </w:rPr>
        <w:t xml:space="preserve"> года вакантных должностей нет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b/>
          <w:bCs/>
          <w:color w:val="0D1216"/>
          <w:sz w:val="24"/>
          <w:szCs w:val="24"/>
        </w:rPr>
        <w:t>Основные квалификационные требования для замещения должностей муниципальной службы.</w:t>
      </w:r>
    </w:p>
    <w:p w:rsidR="00DE7BB8" w:rsidRPr="00DE7BB8" w:rsidRDefault="00DE7BB8" w:rsidP="00DE7BB8">
      <w:pPr>
        <w:numPr>
          <w:ilvl w:val="0"/>
          <w:numId w:val="1"/>
        </w:numPr>
        <w:spacing w:before="45" w:after="0" w:line="240" w:lineRule="auto"/>
        <w:ind w:left="165"/>
        <w:rPr>
          <w:rFonts w:ascii="Times New Roman" w:eastAsia="Times New Roman" w:hAnsi="Times New Roman" w:cs="Times New Roman"/>
          <w:color w:val="2C3B49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2C3B49"/>
          <w:sz w:val="24"/>
          <w:szCs w:val="24"/>
        </w:rPr>
        <w:t>Для замещения должностей муниципальной службы квалификационные требования предъявляются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обязанностей.</w:t>
      </w:r>
    </w:p>
    <w:p w:rsidR="00DE7BB8" w:rsidRPr="00DE7BB8" w:rsidRDefault="00DE7BB8" w:rsidP="00DE7BB8">
      <w:pPr>
        <w:numPr>
          <w:ilvl w:val="0"/>
          <w:numId w:val="1"/>
        </w:numPr>
        <w:spacing w:before="45" w:after="0" w:line="240" w:lineRule="auto"/>
        <w:ind w:left="165"/>
        <w:rPr>
          <w:rFonts w:ascii="Times New Roman" w:eastAsia="Times New Roman" w:hAnsi="Times New Roman" w:cs="Times New Roman"/>
          <w:color w:val="2C3B49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2C3B49"/>
          <w:sz w:val="24"/>
          <w:szCs w:val="24"/>
        </w:rPr>
        <w:lastRenderedPageBreak/>
        <w:t>Квалификационные требования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обязанностей, устанавливаются муниципальными правовыми актами на основе типовых квалификационных требований для замещения должностей муниципальной службы, которые определяются законом субъекта Российской Федерации в соответствии с квалификацией должностей муниципальной службы.</w:t>
      </w:r>
    </w:p>
    <w:p w:rsidR="00DE7BB8" w:rsidRPr="00DE7BB8" w:rsidRDefault="00DE7BB8" w:rsidP="00DE7BB8">
      <w:pPr>
        <w:numPr>
          <w:ilvl w:val="0"/>
          <w:numId w:val="1"/>
        </w:numPr>
        <w:spacing w:before="45" w:after="0" w:line="240" w:lineRule="auto"/>
        <w:ind w:left="165"/>
        <w:rPr>
          <w:rFonts w:ascii="Times New Roman" w:eastAsia="Times New Roman" w:hAnsi="Times New Roman" w:cs="Times New Roman"/>
          <w:color w:val="2C3B49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2C3B49"/>
          <w:sz w:val="24"/>
          <w:szCs w:val="24"/>
        </w:rPr>
        <w:t>В случае, если лицо назначается на должность главы местной администрации по контракту, уставом поселения, а в отношении должности главы местной администрации муниципального района (городского округа) – уставом муниципального района (городского округа) и законом субъекта Российской Федерации могут быть установлены дополнительные требования к кандидатам на должность главы местной администрации.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0D1216"/>
          <w:sz w:val="24"/>
          <w:szCs w:val="24"/>
        </w:rPr>
        <w:t>Условия и результаты конкурсов на замещение вакантных должностей муниципальной службы.</w:t>
      </w:r>
    </w:p>
    <w:p w:rsidR="00DE7BB8" w:rsidRPr="00DE7BB8" w:rsidRDefault="00DE7BB8" w:rsidP="00DE7BB8">
      <w:pPr>
        <w:numPr>
          <w:ilvl w:val="0"/>
          <w:numId w:val="2"/>
        </w:numPr>
        <w:spacing w:before="45" w:after="0" w:line="240" w:lineRule="auto"/>
        <w:ind w:left="165"/>
        <w:rPr>
          <w:rFonts w:ascii="Times New Roman" w:eastAsia="Times New Roman" w:hAnsi="Times New Roman" w:cs="Times New Roman"/>
          <w:color w:val="2C3B49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2C3B49"/>
          <w:sz w:val="24"/>
          <w:szCs w:val="24"/>
        </w:rPr>
        <w:t>При замещении должности муниципальной службы в муниципальном образовании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DE7BB8" w:rsidRPr="00DE7BB8" w:rsidRDefault="00DE7BB8" w:rsidP="00DE7BB8">
      <w:pPr>
        <w:numPr>
          <w:ilvl w:val="0"/>
          <w:numId w:val="2"/>
        </w:numPr>
        <w:spacing w:before="45" w:after="0" w:line="240" w:lineRule="auto"/>
        <w:ind w:left="165"/>
        <w:rPr>
          <w:rFonts w:ascii="Times New Roman" w:eastAsia="Times New Roman" w:hAnsi="Times New Roman" w:cs="Times New Roman"/>
          <w:color w:val="2C3B49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2C3B49"/>
          <w:sz w:val="24"/>
          <w:szCs w:val="24"/>
        </w:rPr>
        <w:t>Порядок поведения конкурса на замещение должности муниципальной службы устанавливается муниципальным правовым актом, принимаемым представительным органом муниципального образования. Порядок проведения конкурса должен предусматривать опубликование его условий, сведений о дате, времени и месте его проведения, а также проекта трудового договора не позднее чем за 20 дней до дня проведения конкурса.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образования.</w:t>
      </w:r>
    </w:p>
    <w:p w:rsidR="00DE7BB8" w:rsidRPr="00DE7BB8" w:rsidRDefault="00DE7BB8" w:rsidP="00DE7BB8">
      <w:pPr>
        <w:numPr>
          <w:ilvl w:val="0"/>
          <w:numId w:val="2"/>
        </w:numPr>
        <w:spacing w:before="45" w:after="0" w:line="240" w:lineRule="auto"/>
        <w:ind w:left="165"/>
        <w:rPr>
          <w:rFonts w:ascii="Times New Roman" w:eastAsia="Times New Roman" w:hAnsi="Times New Roman" w:cs="Times New Roman"/>
          <w:color w:val="2C3B49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2C3B49"/>
          <w:sz w:val="24"/>
          <w:szCs w:val="24"/>
        </w:rPr>
        <w:t>Представитель нанимателя (работодатель) заключает трудовой договор и назначает на должность муниципальной службы одного из кандидатов, отобранных конкурсной комиссией по результатам конкурса на замещение должности муниципальной службы.</w:t>
      </w:r>
    </w:p>
    <w:p w:rsidR="00DE7BB8" w:rsidRPr="00DE7BB8" w:rsidRDefault="00DE7BB8" w:rsidP="00DE7BB8">
      <w:pPr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4"/>
          <w:szCs w:val="24"/>
        </w:rPr>
      </w:pPr>
      <w:r w:rsidRPr="00DE7BB8">
        <w:rPr>
          <w:rFonts w:ascii="Times New Roman" w:eastAsia="Times New Roman" w:hAnsi="Times New Roman" w:cs="Times New Roman"/>
          <w:color w:val="0D1216"/>
          <w:sz w:val="24"/>
          <w:szCs w:val="24"/>
        </w:rPr>
        <w:t>Номер телефона, по которому можно получить информацию по вопросу замещения вакантных должностей в органе местного самоуправления: 8 (30133)58149</w:t>
      </w:r>
    </w:p>
    <w:p w:rsidR="000E0CE5" w:rsidRPr="00DE7BB8" w:rsidRDefault="000E0CE5">
      <w:pPr>
        <w:rPr>
          <w:rFonts w:ascii="Times New Roman" w:hAnsi="Times New Roman" w:cs="Times New Roman"/>
          <w:sz w:val="24"/>
          <w:szCs w:val="24"/>
        </w:rPr>
      </w:pPr>
    </w:p>
    <w:sectPr w:rsidR="000E0CE5" w:rsidRPr="00DE7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5AE7"/>
    <w:multiLevelType w:val="multilevel"/>
    <w:tmpl w:val="6D303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F60FC"/>
    <w:multiLevelType w:val="multilevel"/>
    <w:tmpl w:val="BE8EE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E7BB8"/>
    <w:rsid w:val="000E0CE5"/>
    <w:rsid w:val="00DE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7B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B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E7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7B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3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4009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2019-09-16T05:40:00Z</dcterms:created>
  <dcterms:modified xsi:type="dcterms:W3CDTF">2019-09-16T05:40:00Z</dcterms:modified>
</cp:coreProperties>
</file>